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A74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523033C4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1E3EC72A" w14:textId="77777777" w:rsidR="0046798D" w:rsidRPr="003A3FEF" w:rsidRDefault="00506D0A" w:rsidP="005E2B32">
      <w:pPr>
        <w:pStyle w:val="Titre2"/>
        <w:spacing w:before="80" w:line="240" w:lineRule="auto"/>
        <w:rPr>
          <w:rFonts w:ascii="Arial" w:hAnsi="Arial" w:cs="Arial"/>
          <w:color w:val="C00000"/>
          <w:sz w:val="24"/>
          <w:szCs w:val="24"/>
        </w:rPr>
      </w:pPr>
      <w:r w:rsidRPr="003A3FEF">
        <w:rPr>
          <w:rFonts w:ascii="Arial" w:hAnsi="Arial" w:cs="Arial"/>
          <w:color w:val="C00000"/>
          <w:sz w:val="24"/>
          <w:szCs w:val="24"/>
        </w:rPr>
        <w:t>BULLETIN D</w:t>
      </w:r>
      <w:r w:rsidR="003A3FEF" w:rsidRPr="003A3FEF">
        <w:rPr>
          <w:rFonts w:ascii="Arial" w:hAnsi="Arial" w:cs="Arial"/>
          <w:color w:val="C00000"/>
          <w:sz w:val="24"/>
          <w:szCs w:val="24"/>
        </w:rPr>
        <w:t>E COMMANDE RESERVE AUX PARTICULIERS</w:t>
      </w:r>
    </w:p>
    <w:p w14:paraId="696B4B61" w14:textId="77777777" w:rsidR="0032712F" w:rsidRDefault="003A3FEF" w:rsidP="005E2B32">
      <w:p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adhésions à l’association : utiliser le bulletin d’adhésion (« Comment devenir membre »)</w:t>
      </w:r>
      <w:r w:rsidR="00D528BF">
        <w:rPr>
          <w:rFonts w:cs="Arial"/>
          <w:sz w:val="22"/>
          <w:szCs w:val="22"/>
        </w:rPr>
        <w:br/>
        <w:t xml:space="preserve">téléchargeable à l’adresse : </w:t>
      </w:r>
      <w:hyperlink r:id="rId7" w:history="1">
        <w:r w:rsidR="00D528BF" w:rsidRPr="0066587E">
          <w:rPr>
            <w:rStyle w:val="Lienhypertexte"/>
            <w:rFonts w:cs="Arial"/>
            <w:sz w:val="22"/>
            <w:szCs w:val="22"/>
          </w:rPr>
          <w:t>http://www.apela.fr/apela/devenir-membre/</w:t>
        </w:r>
      </w:hyperlink>
      <w:r w:rsidR="00D528BF">
        <w:rPr>
          <w:rFonts w:cs="Arial"/>
          <w:sz w:val="22"/>
          <w:szCs w:val="22"/>
        </w:rPr>
        <w:t xml:space="preserve"> </w:t>
      </w:r>
    </w:p>
    <w:p w14:paraId="5437C01F" w14:textId="77777777" w:rsidR="003A3FEF" w:rsidRDefault="003A3FE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i/>
          <w:sz w:val="22"/>
          <w:szCs w:val="22"/>
        </w:rPr>
      </w:pPr>
    </w:p>
    <w:p w14:paraId="79D25713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156370BC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22E8A774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3A3FEF">
        <w:rPr>
          <w:rFonts w:cs="Arial"/>
          <w:sz w:val="22"/>
          <w:szCs w:val="22"/>
        </w:rPr>
        <w:t>d’envoi</w:t>
      </w:r>
      <w:r w:rsidR="005E2B32" w:rsidRPr="005E2B32">
        <w:rPr>
          <w:rFonts w:cs="Arial"/>
          <w:sz w:val="22"/>
          <w:szCs w:val="22"/>
        </w:rPr>
        <w:t xml:space="preserve"> : </w:t>
      </w:r>
      <w:r w:rsidR="005E2B32" w:rsidRPr="005E2B32">
        <w:rPr>
          <w:rFonts w:cs="Arial"/>
          <w:sz w:val="22"/>
          <w:szCs w:val="22"/>
        </w:rPr>
        <w:tab/>
      </w:r>
    </w:p>
    <w:p w14:paraId="526CC7BC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323752C9" w14:textId="77777777" w:rsidR="007D284A" w:rsidRPr="005E2B32" w:rsidRDefault="003A3FEF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de facturation</w:t>
      </w:r>
      <w:r w:rsidR="005E2B32" w:rsidRPr="005E2B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(si différente) :</w:t>
      </w:r>
      <w:r w:rsidR="005E2B32" w:rsidRPr="005E2B32">
        <w:rPr>
          <w:rFonts w:cs="Arial"/>
          <w:sz w:val="22"/>
          <w:szCs w:val="22"/>
        </w:rPr>
        <w:tab/>
      </w:r>
    </w:p>
    <w:p w14:paraId="0F6FBA8B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4C5431F3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550D0DBE" w14:textId="77777777" w:rsidR="003A3FEF" w:rsidRDefault="003A3FEF" w:rsidP="00BB0C9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 commande :</w:t>
      </w:r>
    </w:p>
    <w:tbl>
      <w:tblPr>
        <w:tblW w:w="9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00"/>
        <w:gridCol w:w="880"/>
        <w:gridCol w:w="820"/>
        <w:gridCol w:w="932"/>
        <w:gridCol w:w="960"/>
      </w:tblGrid>
      <w:tr w:rsidR="00A430A6" w14:paraId="07897155" w14:textId="77777777" w:rsidTr="003C5CE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36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81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année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96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Prix (€)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12F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3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30A6" w14:paraId="76432155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CD736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08EE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0824D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7B1B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D75EEB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6113D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724CC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EE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83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2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C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49E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7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3712A53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BBB9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B6AB0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CBB8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6C5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5AE937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B1D6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7DCC916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6A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A2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(Entretien avec Henri Lopes)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F1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92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0FD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8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860EBB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5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38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(Entretien avec Denis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Pryen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9F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0A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9B6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7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C6302F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6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C4D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(Entretien avec Émile Ollivier)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8C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C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55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79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C01A76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72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8B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(Entretien avec Robert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Ageneau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4F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42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245B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BD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56D1B0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E2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D7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Pepetela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, écrivain angolais)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CF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2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827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04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C1B8AE5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BB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2F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4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C5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4B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4CFC481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95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B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C3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F69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D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193727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FA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EB0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(Fanon l’Algérien)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F4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C5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9A3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0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A3D8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8B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6E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(Mongo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Beti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n’est plus)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70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16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85B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EA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42539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AB30E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8066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Saro-Wiwa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F8D3A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DDAEA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981FAA3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78FB0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1271B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76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des Grands Lacs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1C2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93E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43AE2E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A1FA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0202B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Approche génétique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2ED8F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6FF5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BF2EA9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6DD2C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2E7D1A4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043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B89F2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 swahilie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BEE1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0DDE42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85D72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9AB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602B60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62306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BE6F51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Équipes, lieux, projets de recherche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557D3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B1D5F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69370D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719F8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436DF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B5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5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Ecrire la prison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C3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547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B2D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74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DF624C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DC01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202B9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peule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363BB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9EBED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0D1221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7D60C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31FA8D1B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EED85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EF465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Enfance, jeunesse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6A80A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D6429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BC6408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FA542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111CA18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0424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DFE8DA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berbère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8C42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E454C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963F8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0FC59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2964C75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7A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684AD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Wole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Soyinka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0B858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0D5B3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710D0C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0E447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9635AD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7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73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59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DA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CD1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40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DA2FD5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2D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09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La question de la poésie en Afrique aujourd’hui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8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9AB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84C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B0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9758FD2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DEC01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7CDE9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Autour de Mia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Couto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440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E566F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CABD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4905E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0357CD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7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BF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Fictions / Documents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C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8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9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5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3DC53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B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5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Lubumbashi, épicentre littéraire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8B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1E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F6B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7B719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8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13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du Soudan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9D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26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815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D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5F5E6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9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7E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Manifestes et magistères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E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C39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05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7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A1125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4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Ousmane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Sembène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2D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48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658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E39864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0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Nairobi. Urbanités contemporaines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D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E6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67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C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E6C5B47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E23B6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0D827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L’enfant-soldat : langages &amp; images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2AA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3F53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C2734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CE3F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6B000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7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1C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d'Erythrée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F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973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31B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0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3AC15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6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8D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 postcoloniales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76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A5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9B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E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FB9798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1898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F7F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L’impact des missions chrétiennes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ACFE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95DA7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EA8D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CD10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2F6B9C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F7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A1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et migrations transafricaines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A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3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0F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1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43B1A2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7E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 l’Angola, du Mozambique et du Cap-Vert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4E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B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D7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02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9FC04C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C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L’Afrique du Sud et la littérature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post-apartheid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(1994-2014)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F8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32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D2B62E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26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africaines et paysage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F1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6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9B5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8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A63508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D7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D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Retentissements de la Seconde Guerre mondiale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F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F3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D3F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8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57E536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2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5CB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Le théâtre de Sony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Labou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B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E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324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B91691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9F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BA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Mongo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Beti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, l'exilé de retour et l'épreuve du réel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D4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97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D4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F5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A05" w14:paraId="14645B4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F603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B185" w14:textId="77777777" w:rsidR="00A65A05" w:rsidRDefault="00A65A05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Afrique - Brésil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32C2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DE44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D3D5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7969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0A6" w14:paraId="7D9EE3D7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99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C61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62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50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3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 </w:t>
            </w:r>
          </w:p>
        </w:tc>
      </w:tr>
      <w:tr w:rsidR="00A430A6" w14:paraId="09429804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019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9F" w14:textId="77777777" w:rsidR="00A430A6" w:rsidRDefault="00A430A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18" w14:textId="77777777" w:rsidR="00A430A6" w:rsidRDefault="00A430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23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F08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EA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CE7F3C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/>
          <w:iCs/>
          <w:color w:val="000000"/>
          <w:sz w:val="22"/>
          <w:szCs w:val="22"/>
        </w:rPr>
        <w:t>Pour accéder aux sommaires de chaque numéro :</w:t>
      </w:r>
      <w:r w:rsidRPr="003C5CE5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hyperlink r:id="rId8" w:history="1">
        <w:r w:rsidRPr="003C5CE5">
          <w:rPr>
            <w:rStyle w:val="Lienhypertexte"/>
            <w:rFonts w:asciiTheme="minorHAnsi" w:hAnsiTheme="minorHAnsi"/>
            <w:sz w:val="22"/>
            <w:szCs w:val="22"/>
          </w:rPr>
          <w:t>http://www.apela.fr/la-revue/liste-des-numeros/</w:t>
        </w:r>
      </w:hyperlink>
      <w:r w:rsidRPr="003C5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F3F9F6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 w:cs="Arial"/>
          <w:sz w:val="22"/>
          <w:szCs w:val="22"/>
        </w:rPr>
        <w:t>Pour accéder au bulletin d’adhésion à l’association :</w:t>
      </w:r>
      <w:r w:rsidR="003C5CE5" w:rsidRPr="003C5CE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C5CE5">
          <w:rPr>
            <w:rStyle w:val="Lienhypertexte"/>
            <w:rFonts w:asciiTheme="minorHAnsi" w:hAnsiTheme="minorHAnsi" w:cs="Arial"/>
            <w:sz w:val="22"/>
            <w:szCs w:val="22"/>
          </w:rPr>
          <w:t>http://www.apela.fr/apela/devenir-membre/</w:t>
        </w:r>
      </w:hyperlink>
      <w:r w:rsidRPr="003C5CE5">
        <w:rPr>
          <w:rFonts w:asciiTheme="minorHAnsi" w:hAnsiTheme="minorHAnsi" w:cs="Arial"/>
          <w:sz w:val="22"/>
          <w:szCs w:val="22"/>
        </w:rPr>
        <w:t xml:space="preserve"> </w:t>
      </w:r>
    </w:p>
    <w:p w14:paraId="30C9320D" w14:textId="77777777" w:rsidR="003A3FEF" w:rsidRDefault="003A3FEF" w:rsidP="003C5CE5">
      <w:pPr>
        <w:spacing w:after="120"/>
        <w:ind w:left="284" w:hanging="284"/>
        <w:rPr>
          <w:rFonts w:cs="Arial"/>
          <w:sz w:val="22"/>
          <w:szCs w:val="22"/>
        </w:rPr>
      </w:pPr>
    </w:p>
    <w:p w14:paraId="3191F4D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76AA6F5" w14:textId="77777777" w:rsidR="0046798D" w:rsidRPr="003C5CE5" w:rsidRDefault="0046798D" w:rsidP="003C5CE5">
      <w:pPr>
        <w:spacing w:after="60" w:line="240" w:lineRule="auto"/>
        <w:rPr>
          <w:rFonts w:cs="Arial"/>
          <w:b/>
          <w:color w:val="00B050"/>
          <w:sz w:val="22"/>
          <w:szCs w:val="22"/>
        </w:rPr>
      </w:pPr>
      <w:r w:rsidRPr="003C5CE5">
        <w:rPr>
          <w:rFonts w:cs="Arial"/>
          <w:b/>
          <w:color w:val="00B050"/>
          <w:sz w:val="28"/>
          <w:szCs w:val="28"/>
        </w:rPr>
        <w:sym w:font="Wingdings" w:char="F06F"/>
      </w:r>
      <w:r w:rsidR="00360DD5" w:rsidRPr="003C5CE5">
        <w:rPr>
          <w:rFonts w:cs="Arial"/>
          <w:b/>
          <w:color w:val="00B050"/>
          <w:sz w:val="22"/>
          <w:szCs w:val="22"/>
        </w:rPr>
        <w:t> </w:t>
      </w:r>
      <w:r w:rsidRPr="003C5CE5">
        <w:rPr>
          <w:rFonts w:cs="Arial"/>
          <w:b/>
          <w:color w:val="00B050"/>
          <w:sz w:val="22"/>
          <w:szCs w:val="22"/>
        </w:rPr>
        <w:t>chèque bancaire</w:t>
      </w:r>
      <w:r w:rsidR="00031FEA" w:rsidRPr="003C5CE5">
        <w:rPr>
          <w:rFonts w:cs="Arial"/>
          <w:b/>
          <w:color w:val="00B050"/>
          <w:sz w:val="22"/>
          <w:szCs w:val="22"/>
        </w:rPr>
        <w:t xml:space="preserve"> français</w:t>
      </w:r>
      <w:r w:rsidR="00552B24" w:rsidRPr="003C5CE5">
        <w:rPr>
          <w:rFonts w:cs="Arial"/>
          <w:b/>
          <w:color w:val="00B050"/>
          <w:sz w:val="22"/>
          <w:szCs w:val="22"/>
        </w:rPr>
        <w:t xml:space="preserve"> </w:t>
      </w:r>
      <w:r w:rsidR="00552B24" w:rsidRPr="003C5CE5">
        <w:rPr>
          <w:rFonts w:cs="Arial"/>
          <w:b/>
          <w:color w:val="00B050"/>
          <w:sz w:val="22"/>
          <w:szCs w:val="22"/>
          <w:u w:val="single"/>
        </w:rPr>
        <w:t>à l’ordre de l’APELA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73EF579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193F073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14:paraId="037C57C1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43F30C6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14:paraId="6839DA0D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5BD8C1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74DFE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3A97AFA3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CEPAFRPP513</w:t>
            </w:r>
          </w:p>
        </w:tc>
      </w:tr>
    </w:tbl>
    <w:p w14:paraId="0E6F1CC3" w14:textId="77777777" w:rsidR="001C297A" w:rsidRDefault="001C297A" w:rsidP="003C5CE5">
      <w:pPr>
        <w:spacing w:after="120" w:line="280" w:lineRule="exact"/>
        <w:ind w:left="426" w:hanging="426"/>
        <w:jc w:val="left"/>
        <w:rPr>
          <w:rFonts w:cs="Arial"/>
          <w:b/>
          <w:sz w:val="28"/>
          <w:szCs w:val="28"/>
        </w:rPr>
      </w:pPr>
    </w:p>
    <w:p w14:paraId="57AF17DD" w14:textId="77777777" w:rsidR="001C297A" w:rsidRPr="001C297A" w:rsidRDefault="001C297A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  <w:r w:rsidRPr="001C297A">
        <w:rPr>
          <w:rFonts w:cs="Arial"/>
          <w:sz w:val="24"/>
          <w:szCs w:val="24"/>
        </w:rPr>
        <w:t>Si nécessaire</w:t>
      </w:r>
      <w:r>
        <w:rPr>
          <w:rFonts w:cs="Arial"/>
          <w:sz w:val="24"/>
          <w:szCs w:val="24"/>
        </w:rPr>
        <w:t xml:space="preserve"> (hors système bancaire européen), utilisez</w:t>
      </w:r>
    </w:p>
    <w:p w14:paraId="73336DDF" w14:textId="77777777" w:rsidR="00552B24" w:rsidRPr="00E27597" w:rsidRDefault="00552B24" w:rsidP="003C5CE5">
      <w:pPr>
        <w:spacing w:after="120" w:line="280" w:lineRule="exact"/>
        <w:ind w:left="426" w:hanging="426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10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11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14:paraId="170AF621" w14:textId="77777777" w:rsidR="003C5CE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1A911C0B" w14:textId="77777777" w:rsidR="00360DD5" w:rsidRDefault="00360DD5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>
        <w:rPr>
          <w:rFonts w:cs="Arial"/>
          <w:sz w:val="22"/>
          <w:szCs w:val="22"/>
        </w:rPr>
        <w:tab/>
      </w:r>
      <w:r w:rsidR="003C5CE5">
        <w:rPr>
          <w:rFonts w:cs="Arial"/>
          <w:sz w:val="22"/>
          <w:szCs w:val="22"/>
        </w:rPr>
        <w:t>………………………………………..</w:t>
      </w:r>
    </w:p>
    <w:p w14:paraId="4BED937C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3FCC7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E93076E" w14:textId="77777777" w:rsidR="005C3106" w:rsidRP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4"/>
          <w:szCs w:val="24"/>
        </w:rPr>
      </w:pPr>
      <w:r w:rsidRPr="005C3106">
        <w:rPr>
          <w:rFonts w:ascii="Arial" w:hAnsi="Arial" w:cs="Arial"/>
          <w:i/>
          <w:color w:val="FF0000"/>
          <w:sz w:val="24"/>
          <w:szCs w:val="24"/>
        </w:rPr>
        <w:t>Envoi aussitôt que possible à la réception du paiement</w:t>
      </w:r>
    </w:p>
    <w:p w14:paraId="7990F4E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0F477C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3641AD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2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3E827DB0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C9BBC" wp14:editId="778F4A1E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825D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62C4D44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103488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6CBC1A99" w14:textId="77777777"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14:paraId="07554D9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4F15" w14:textId="77777777" w:rsidR="00D86818" w:rsidRDefault="00D86818">
      <w:r>
        <w:separator/>
      </w:r>
    </w:p>
  </w:endnote>
  <w:endnote w:type="continuationSeparator" w:id="0">
    <w:p w14:paraId="08459114" w14:textId="77777777" w:rsidR="00D86818" w:rsidRDefault="00D8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6236" w14:textId="77777777" w:rsidR="00D86818" w:rsidRDefault="00D86818">
      <w:r>
        <w:separator/>
      </w:r>
    </w:p>
  </w:footnote>
  <w:footnote w:type="continuationSeparator" w:id="0">
    <w:p w14:paraId="10AD4C31" w14:textId="77777777" w:rsidR="00D86818" w:rsidRDefault="00D8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31FEA"/>
    <w:rsid w:val="0007421E"/>
    <w:rsid w:val="00075308"/>
    <w:rsid w:val="000C03E1"/>
    <w:rsid w:val="000F5262"/>
    <w:rsid w:val="00111F48"/>
    <w:rsid w:val="00112DBA"/>
    <w:rsid w:val="00115CEB"/>
    <w:rsid w:val="0013253D"/>
    <w:rsid w:val="001A7CD9"/>
    <w:rsid w:val="001C297A"/>
    <w:rsid w:val="001E45DE"/>
    <w:rsid w:val="001F1C53"/>
    <w:rsid w:val="00284BFF"/>
    <w:rsid w:val="002C3A15"/>
    <w:rsid w:val="002F667A"/>
    <w:rsid w:val="0032712F"/>
    <w:rsid w:val="00360DD5"/>
    <w:rsid w:val="00372FC1"/>
    <w:rsid w:val="003A3FEF"/>
    <w:rsid w:val="003B0CF3"/>
    <w:rsid w:val="003C4343"/>
    <w:rsid w:val="003C5CE5"/>
    <w:rsid w:val="0044060B"/>
    <w:rsid w:val="00445649"/>
    <w:rsid w:val="00454F45"/>
    <w:rsid w:val="0046798D"/>
    <w:rsid w:val="00470682"/>
    <w:rsid w:val="004C4078"/>
    <w:rsid w:val="00506D0A"/>
    <w:rsid w:val="00552B24"/>
    <w:rsid w:val="005750BA"/>
    <w:rsid w:val="00580616"/>
    <w:rsid w:val="00586358"/>
    <w:rsid w:val="00591EAE"/>
    <w:rsid w:val="00593091"/>
    <w:rsid w:val="005C3106"/>
    <w:rsid w:val="005E2B32"/>
    <w:rsid w:val="005E7163"/>
    <w:rsid w:val="00626069"/>
    <w:rsid w:val="00635AA4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17F37"/>
    <w:rsid w:val="0083695F"/>
    <w:rsid w:val="008531D6"/>
    <w:rsid w:val="0088165C"/>
    <w:rsid w:val="00886C9C"/>
    <w:rsid w:val="008A4C66"/>
    <w:rsid w:val="008E64A0"/>
    <w:rsid w:val="008F3F77"/>
    <w:rsid w:val="00922DDE"/>
    <w:rsid w:val="00927BBA"/>
    <w:rsid w:val="009E1CA7"/>
    <w:rsid w:val="00A430A6"/>
    <w:rsid w:val="00A65A05"/>
    <w:rsid w:val="00AB74A3"/>
    <w:rsid w:val="00B02CEE"/>
    <w:rsid w:val="00B078A7"/>
    <w:rsid w:val="00B212D9"/>
    <w:rsid w:val="00B61326"/>
    <w:rsid w:val="00BA72BF"/>
    <w:rsid w:val="00BB0C9B"/>
    <w:rsid w:val="00BF7255"/>
    <w:rsid w:val="00C92BA3"/>
    <w:rsid w:val="00CD1BC8"/>
    <w:rsid w:val="00D528BF"/>
    <w:rsid w:val="00D86818"/>
    <w:rsid w:val="00DC40C7"/>
    <w:rsid w:val="00E27597"/>
    <w:rsid w:val="00E31C4B"/>
    <w:rsid w:val="00E56A7A"/>
    <w:rsid w:val="00EB671D"/>
    <w:rsid w:val="00ED6E68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B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erre.halen@univ-metz.fr" TargetMode="External"/><Relationship Id="rId12" Type="http://schemas.openxmlformats.org/officeDocument/2006/relationships/hyperlink" Target="mailto:pierre.halen@univ-lorraine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ela.fr/apela/devenir-membre/" TargetMode="External"/><Relationship Id="rId8" Type="http://schemas.openxmlformats.org/officeDocument/2006/relationships/hyperlink" Target="http://www.apela.fr/la-revue/liste-des-numeros/" TargetMode="External"/><Relationship Id="rId9" Type="http://schemas.openxmlformats.org/officeDocument/2006/relationships/hyperlink" Target="http://www.apela.fr/apela/devenir-membre/" TargetMode="External"/><Relationship Id="rId10" Type="http://schemas.openxmlformats.org/officeDocument/2006/relationships/hyperlink" Target="http://www.paypal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3517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</cp:lastModifiedBy>
  <cp:revision>2</cp:revision>
  <dcterms:created xsi:type="dcterms:W3CDTF">2017-09-07T14:08:00Z</dcterms:created>
  <dcterms:modified xsi:type="dcterms:W3CDTF">2017-09-07T14:08:00Z</dcterms:modified>
</cp:coreProperties>
</file>